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ind w:left="357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Comfortaa" w:cs="Comfortaa" w:eastAsia="Comfortaa" w:hAnsi="Comfortaa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 </w:t>
      </w:r>
      <w:r w:rsidDel="00000000" w:rsidR="00000000" w:rsidRPr="00000000">
        <w:rPr>
          <w:rFonts w:ascii="Comfortaa" w:cs="Comfortaa" w:eastAsia="Comfortaa" w:hAnsi="Comfortaa"/>
          <w:b w:val="1"/>
          <w:color w:val="0000ff"/>
          <w:sz w:val="26"/>
          <w:szCs w:val="26"/>
          <w:u w:val="single"/>
          <w:rtl w:val="0"/>
        </w:rPr>
        <w:t xml:space="preserve">SHROTON VILLAGE HALL</w:t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                                                          Reg.Charity No 279297</w:t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HIRING AGREEMENT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If you are considering the hire of Shroton Village Hall,  the Bookings Secretary will be pleased to meet you to explain the procedure and discuss your requirements . The Standard Conditions of Hire and a Schedule of Special Conditions will be sent to you by the Bookings officer.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To check availability simply email or telephone: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Comfortaa" w:cs="Comfortaa" w:eastAsia="Comfortaa" w:hAnsi="Comfortaa"/>
        </w:rPr>
      </w:pP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campbellbriggs.t@gmail.com</w:t>
        </w:r>
      </w:hyperlink>
      <w:r w:rsidDel="00000000" w:rsidR="00000000" w:rsidRPr="00000000">
        <w:rPr>
          <w:rFonts w:ascii="Comfortaa" w:cs="Comfortaa" w:eastAsia="Comfortaa" w:hAnsi="Comfortaa"/>
          <w:rtl w:val="0"/>
        </w:rPr>
        <w:t xml:space="preserve">   01258861178.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Comfortaa" w:cs="Comfortaa" w:eastAsia="Comfortaa" w:hAnsi="Comfortaa"/>
          <w:color w:val="0000ff"/>
          <w:sz w:val="16"/>
          <w:szCs w:val="16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Standard Conditions of Hire: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Sent by the Bookings officer.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To reserve a booking complete the Hiring Agreement below:</w:t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                                           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SHROTON VILLAGE HALL 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Hiring Agreement Form:</w:t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5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073"/>
        <w:tblGridChange w:id="0">
          <w:tblGrid>
            <w:gridCol w:w="3402"/>
            <w:gridCol w:w="60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Name of Hirer / Organisation: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Address of Hirer / Organisation: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Address and reference for invoicing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Telephone Number(s):     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Contact Email: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Day    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20" w:line="240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1, Details of Hiring: </w:t>
      </w:r>
    </w:p>
    <w:tbl>
      <w:tblPr>
        <w:tblStyle w:val="Table2"/>
        <w:tblW w:w="9497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4"/>
        <w:gridCol w:w="850"/>
        <w:gridCol w:w="1843"/>
        <w:gridCol w:w="1559"/>
        <w:gridCol w:w="851"/>
        <w:tblGridChange w:id="0">
          <w:tblGrid>
            <w:gridCol w:w="4394"/>
            <w:gridCol w:w="850"/>
            <w:gridCol w:w="1843"/>
            <w:gridCol w:w="1559"/>
            <w:gridCol w:w="85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Purpose of hiring</w:t>
            </w:r>
          </w:p>
        </w:tc>
        <w:tc>
          <w:tcPr>
            <w:gridSpan w:val="4"/>
            <w:shd w:fill="ebf1dd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Approximate number of attendees:</w:t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Adults</w:t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Children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Is it/are they Private or Public event(s)?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Commercial Use?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Will alcohol be for sale?  ***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Will music be played at your event(s)?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before="120" w:line="240" w:lineRule="auto"/>
        <w:ind w:left="426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120" w:line="240" w:lineRule="auto"/>
        <w:ind w:left="426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*** Complete the Licensable Activity Booking Form Request :</w:t>
      </w:r>
    </w:p>
    <w:p w:rsidR="00000000" w:rsidDel="00000000" w:rsidP="00000000" w:rsidRDefault="00000000" w:rsidRPr="00000000" w14:paraId="00000049">
      <w:pPr>
        <w:spacing w:after="0" w:before="120" w:line="240" w:lineRule="auto"/>
        <w:ind w:left="426" w:firstLine="0"/>
        <w:rPr>
          <w:rFonts w:ascii="Comfortaa" w:cs="Comfortaa" w:eastAsia="Comfortaa" w:hAnsi="Comfortaa"/>
        </w:rPr>
      </w:pP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campbellbriggs.t@gmail.com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120" w:line="240" w:lineRule="auto"/>
        <w:ind w:left="426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line="240" w:lineRule="auto"/>
        <w:ind w:left="357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Hiring fee rates for bookings to 31 December 2022.</w:t>
        <w:tab/>
      </w:r>
    </w:p>
    <w:tbl>
      <w:tblPr>
        <w:tblStyle w:val="Table3"/>
        <w:tblW w:w="88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559"/>
        <w:gridCol w:w="1843"/>
        <w:gridCol w:w="1842"/>
        <w:gridCol w:w="1985"/>
        <w:tblGridChange w:id="0">
          <w:tblGrid>
            <w:gridCol w:w="1668"/>
            <w:gridCol w:w="1559"/>
            <w:gridCol w:w="1843"/>
            <w:gridCol w:w="1842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Non-Villagers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Villagers (-10%)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Church, etc. (-20%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08:00 – 13:00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Mon-Fri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£25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£22.50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Sat, Sun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£30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£27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13:00 – 18:00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Mon-Fri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£25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£22.50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Sat, Sun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£30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£27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18:00 – 23:00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Mon-Thu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£30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£27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Fri-Sun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£40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£36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Hourly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£10/hr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£9/hr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£8/hr</w:t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Payment made to: </w:t>
      </w: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Shroton Village Hall Committee.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BACS Transfer details: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omfortaa" w:cs="Comfortaa" w:eastAsia="Comfortaa" w:hAnsi="Comforta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Account Name: </w:t>
      </w: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 Shroton Village Hall Committee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Account No: </w:t>
      </w: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59515189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Sort Code:</w:t>
      </w: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 09-01-55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Cash/cheques can be dropped off or posted to: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Mrs T Briggs, 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2 Old Mill Cottages, 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Main Street,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Shroton, 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Blandford Forum, 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Dorset,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mfortaa" w:cs="Comfortaa" w:eastAsia="Comfortaa" w:hAnsi="Comfortaa"/>
          <w:color w:val="0000ff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0000ff"/>
          <w:sz w:val="20"/>
          <w:szCs w:val="20"/>
          <w:rtl w:val="0"/>
        </w:rPr>
        <w:t xml:space="preserve">DT11 8TW.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mfortaa" w:cs="Comfortaa" w:eastAsia="Comfortaa" w:hAnsi="Comforta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 confirm that the hiring organisation has the following Public Liability Insurance covering the periods of hire and have provided a copy.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6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2835"/>
        <w:gridCol w:w="1843"/>
        <w:gridCol w:w="2388"/>
        <w:gridCol w:w="21"/>
        <w:tblGridChange w:id="0">
          <w:tblGrid>
            <w:gridCol w:w="2409"/>
            <w:gridCol w:w="2835"/>
            <w:gridCol w:w="1843"/>
            <w:gridCol w:w="2388"/>
            <w:gridCol w:w="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Insurance Company: </w:t>
            </w:r>
          </w:p>
        </w:tc>
        <w:tc>
          <w:tcPr>
            <w:gridSpan w:val="3"/>
            <w:shd w:fill="ebf1dd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5040"/>
              </w:tabs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Policy Number: 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Expiry Date:</w:t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right="141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Village Hall has a Premises Licence authorising the following regulated entertainment and licensable activities at the times indicated.  Please confirm if any licensable activities will take place at your event:</w:t>
        <w:tab/>
        <w:tab/>
        <w:tab/>
        <w:tab/>
        <w:tab/>
      </w:r>
    </w:p>
    <w:tbl>
      <w:tblPr>
        <w:tblStyle w:val="Table5"/>
        <w:tblW w:w="9741.818181818182" w:type="dxa"/>
        <w:jc w:val="left"/>
        <w:tblInd w:w="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7.2727272727275"/>
        <w:gridCol w:w="1418.181818181818"/>
        <w:gridCol w:w="1276.3636363636365"/>
        <w:gridCol w:w="1265.4545454545455"/>
        <w:gridCol w:w="2214.5454545454545"/>
        <w:tblGridChange w:id="0">
          <w:tblGrid>
            <w:gridCol w:w="3567.2727272727275"/>
            <w:gridCol w:w="1418.181818181818"/>
            <w:gridCol w:w="1276.3636363636365"/>
            <w:gridCol w:w="1265.4545454545455"/>
            <w:gridCol w:w="2214.5454545454545"/>
          </w:tblGrid>
        </w:tblGridChange>
      </w:tblGrid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141"/>
              <w:jc w:val="center"/>
              <w:rPr>
                <w:rFonts w:ascii="Comfortaa" w:cs="Comfortaa" w:eastAsia="Comfortaa" w:hAnsi="Comfortaa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vertAlign w:val="baseline"/>
                <w:rtl w:val="0"/>
              </w:rPr>
              <w:t xml:space="preserve">Activit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.0" w:type="dxa"/>
              <w:right w:w="11.0" w:type="dxa"/>
            </w:tcMar>
          </w:tcPr>
          <w:p w:rsidR="00000000" w:rsidDel="00000000" w:rsidP="00000000" w:rsidRDefault="00000000" w:rsidRPr="00000000" w14:paraId="0000009C">
            <w:pPr>
              <w:ind w:right="141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hall is licensed for</w:t>
            </w:r>
          </w:p>
        </w:tc>
        <w:tc>
          <w:tcPr>
            <w:gridSpan w:val="2"/>
            <w:tcMar>
              <w:left w:w="11.0" w:type="dxa"/>
              <w:right w:w="11.0" w:type="dxa"/>
            </w:tcMar>
          </w:tcPr>
          <w:p w:rsidR="00000000" w:rsidDel="00000000" w:rsidP="00000000" w:rsidRDefault="00000000" w:rsidRPr="00000000" w14:paraId="0000009D">
            <w:pPr>
              <w:ind w:right="141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Times for which the </w:t>
            </w:r>
          </w:p>
          <w:p w:rsidR="00000000" w:rsidDel="00000000" w:rsidP="00000000" w:rsidRDefault="00000000" w:rsidRPr="00000000" w14:paraId="0000009E">
            <w:pPr>
              <w:ind w:right="141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activity is licensed</w:t>
            </w:r>
          </w:p>
        </w:tc>
        <w:tc>
          <w:tcPr>
            <w:tcMar>
              <w:left w:w="11.0" w:type="dxa"/>
              <w:right w:w="11.0" w:type="dxa"/>
            </w:tcMar>
          </w:tcPr>
          <w:p w:rsidR="00000000" w:rsidDel="00000000" w:rsidP="00000000" w:rsidRDefault="00000000" w:rsidRPr="00000000" w14:paraId="000000A0">
            <w:pPr>
              <w:ind w:right="141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Indicate activities to take place at your event</w:t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 – Sat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Sunday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performance of plays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exhibition of films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0800 –2300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.1818181818182" w:hRule="atLeast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performance of live music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– 2300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playing of recorded music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– 2300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9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Dancing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800 - 2300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800 – 2300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sale of alcohol (this includes alcohol offered within ticket price)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omfortaa" w:cs="Comfortaa" w:eastAsia="Comfortaa" w:hAnsi="Comfortaa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1100 - 2300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1200 - 2230</w:t>
            </w:r>
          </w:p>
        </w:tc>
        <w:tc>
          <w:tcPr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In order to comply with the Licensing Acts Hirers should secure written agreement of the Management Committee before the event if they intend to provide or sell alcohol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 have read, and agree to abide by, the Conditions of Hire Policy &amp; Schedule of Special Conditions of Hire  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 understand that my booking is not confirmed until I have paid the full Booking Fee.  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 10% damage deposit must be paid before the date of hire.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Signed ……………………………………….……………..  Date …………………………………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365"/>
        <w:tblGridChange w:id="0">
          <w:tblGrid>
            <w:gridCol w:w="2830"/>
            <w:gridCol w:w="73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Name of Hirer’s authorised representative: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Signature: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omfortaa" w:cs="Comfortaa" w:eastAsia="Comfortaa" w:hAnsi="Comfort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Please return to  Tracy Briggs at: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campbellbriggs.t@gmail.com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Gill San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right" w:leader="none" w:pos="9923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sz w:val="20"/>
        <w:szCs w:val="20"/>
        <w:rtl w:val="0"/>
      </w:rPr>
      <w:t xml:space="preserve">SH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VH Local Hiring Agreement 202</w:t>
    </w:r>
    <w:r w:rsidDel="00000000" w:rsidR="00000000" w:rsidRPr="00000000">
      <w:rPr>
        <w:rFonts w:ascii="Gill Sans" w:cs="Gill Sans" w:eastAsia="Gill Sans" w:hAnsi="Gill Sans"/>
        <w:sz w:val="20"/>
        <w:szCs w:val="20"/>
        <w:rtl w:val="0"/>
      </w:rPr>
      <w:t xml:space="preserve">4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7">
    <w:name w:val="heading 7"/>
    <w:basedOn w:val="Normal"/>
    <w:next w:val="Normal"/>
    <w:link w:val="Heading7Char"/>
    <w:qFormat w:val="1"/>
    <w:rsid w:val="00A76402"/>
    <w:pPr>
      <w:keepNext w:val="1"/>
      <w:spacing w:after="0" w:line="240" w:lineRule="auto"/>
      <w:ind w:right="141"/>
      <w:jc w:val="center"/>
      <w:outlineLvl w:val="6"/>
    </w:pPr>
    <w:rPr>
      <w:rFonts w:ascii="Arial" w:cs="Arial" w:eastAsia="Times New Roman" w:hAnsi="Arial"/>
      <w:i w:val="1"/>
      <w:iCs w:val="1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semiHidden w:val="1"/>
    <w:unhideWhenUsed w:val="1"/>
    <w:rsid w:val="00E214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E2144A"/>
  </w:style>
  <w:style w:type="table" w:styleId="TableGrid">
    <w:name w:val="Table Grid"/>
    <w:basedOn w:val="TableNormal"/>
    <w:rsid w:val="00E2144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7Char" w:customStyle="1">
    <w:name w:val="Heading 7 Char"/>
    <w:basedOn w:val="DefaultParagraphFont"/>
    <w:link w:val="Heading7"/>
    <w:rsid w:val="00A76402"/>
    <w:rPr>
      <w:rFonts w:ascii="Arial" w:cs="Arial" w:eastAsia="Times New Roman" w:hAnsi="Arial"/>
      <w:i w:val="1"/>
      <w:iCs w:val="1"/>
      <w:szCs w:val="24"/>
    </w:rPr>
  </w:style>
  <w:style w:type="character" w:styleId="Hyperlink">
    <w:name w:val="Hyperlink"/>
    <w:basedOn w:val="DefaultParagraphFont"/>
    <w:uiPriority w:val="99"/>
    <w:unhideWhenUsed w:val="1"/>
    <w:rsid w:val="003C6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C6D2D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B335E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3.0" w:type="dxa"/>
        <w:bottom w:w="0.0" w:type="dxa"/>
        <w:right w:w="23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campbellbriggs.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pbellbriggs.t@gmail.com" TargetMode="External"/><Relationship Id="rId8" Type="http://schemas.openxmlformats.org/officeDocument/2006/relationships/hyperlink" Target="mailto:campbellbriggs.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Z+e4E8JKQEmqyKDGKqJAyyqag==">CgMxLjAaKAoBMBIjCiEIB0IdCglDb21mb3J0YWESEEFyaWFsIFVuaWNvZGUgTVMaKAoBMRIjCiEIB0IdCglDb21mb3J0YWESEEFyaWFsIFVuaWNvZGUgTVMaKAoBMhIjCiEIB0IdCglDb21mb3J0YWESEEFyaWFsIFVuaWNvZGUgTVMaKAoBMxIjCiEIB0IdCglDb21mb3J0YWESEEFyaWFsIFVuaWNvZGUgTVMaKAoBNBIjCiEIB0IdCglDb21mb3J0YWESEEFyaWFsIFVuaWNvZGUgTVMaKAoBNRIjCiEIB0IdCglDb21mb3J0YWESEEFyaWFsIFVuaWNvZGUgTVM4AHIhMWZ2MWNBX2k4VF9wX3RwVi1lMDZ0RGM2RC02eC1FZG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2024-02-04T13:02:00Z</dcterms:created>
  <dc:creator>Annette Newman</dc:creator>
</cp:coreProperties>
</file>