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95C5" w14:textId="236D7121" w:rsidR="00E12287" w:rsidRDefault="00E12287" w:rsidP="00E1228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SHROTON VILLAGE HALL COMMITTEE </w:t>
      </w:r>
    </w:p>
    <w:p w14:paraId="3B697C6F" w14:textId="77777777" w:rsidR="00E12287" w:rsidRDefault="00E12287" w:rsidP="00E1228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Charity no: 279297</w:t>
      </w:r>
    </w:p>
    <w:p w14:paraId="58D78E4E" w14:textId="77777777" w:rsidR="00E12287" w:rsidRPr="007356E4" w:rsidRDefault="00E12287" w:rsidP="00E12287">
      <w:pPr>
        <w:pStyle w:val="Header"/>
        <w:jc w:val="center"/>
        <w:rPr>
          <w:b/>
          <w:sz w:val="36"/>
          <w:szCs w:val="36"/>
          <w:u w:val="single"/>
        </w:rPr>
      </w:pPr>
      <w:r w:rsidRPr="004D4893">
        <w:rPr>
          <w:b/>
          <w:color w:val="FF0000"/>
          <w:sz w:val="36"/>
          <w:szCs w:val="36"/>
          <w:u w:val="single"/>
        </w:rPr>
        <w:t xml:space="preserve">SAFEGUARDING CHILDREN &amp; YOUNG PEOPLE </w:t>
      </w:r>
    </w:p>
    <w:p w14:paraId="607B3A53" w14:textId="77777777" w:rsidR="00E12287" w:rsidRDefault="00E12287" w:rsidP="00E1228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27962E2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6618D">
        <w:rPr>
          <w:rFonts w:ascii="Arial" w:hAnsi="Arial" w:cs="Arial"/>
          <w:b/>
          <w:sz w:val="32"/>
          <w:szCs w:val="32"/>
        </w:rPr>
        <w:t>Safeguarding Policy</w:t>
      </w:r>
    </w:p>
    <w:p w14:paraId="35D3650C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D85B66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This policy applies to all staff, including senior managers and the board of trustees, paid staff, volunteers and sessional workers, agency staff, students or anyone working on behalf of </w:t>
      </w:r>
      <w:r>
        <w:rPr>
          <w:rFonts w:ascii="Arial" w:hAnsi="Arial" w:cs="Arial"/>
          <w:sz w:val="28"/>
          <w:szCs w:val="28"/>
        </w:rPr>
        <w:t>SHROTON VILLAGE HALL COMMITTEE</w:t>
      </w:r>
      <w:r w:rsidRPr="0016618D">
        <w:rPr>
          <w:rFonts w:ascii="Arial" w:hAnsi="Arial" w:cs="Arial"/>
          <w:sz w:val="28"/>
          <w:szCs w:val="28"/>
        </w:rPr>
        <w:t>.</w:t>
      </w:r>
    </w:p>
    <w:p w14:paraId="4C3709F5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85D4CA" w14:textId="77777777" w:rsidR="00E12287" w:rsidRPr="00EC1676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1676">
        <w:rPr>
          <w:rFonts w:ascii="Arial" w:hAnsi="Arial" w:cs="Arial"/>
          <w:b/>
          <w:sz w:val="28"/>
          <w:szCs w:val="28"/>
        </w:rPr>
        <w:t>The purpose of this policy:</w:t>
      </w:r>
    </w:p>
    <w:p w14:paraId="074152F4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1820FF" w14:textId="77777777" w:rsidR="00E12287" w:rsidRPr="0016618D" w:rsidRDefault="00E12287" w:rsidP="00E122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to protect children and young people who receive </w:t>
      </w:r>
      <w:r>
        <w:rPr>
          <w:rFonts w:ascii="Arial" w:hAnsi="Arial" w:cs="Arial"/>
          <w:sz w:val="28"/>
          <w:szCs w:val="28"/>
        </w:rPr>
        <w:t>SHROTON VILLAGE HALL COMMITTEE’S</w:t>
      </w:r>
      <w:r w:rsidRPr="0016618D">
        <w:rPr>
          <w:rFonts w:ascii="Arial" w:hAnsi="Arial" w:cs="Arial"/>
          <w:sz w:val="28"/>
          <w:szCs w:val="28"/>
        </w:rPr>
        <w:t xml:space="preserve"> services. This includes the children of adults who use our services; </w:t>
      </w:r>
    </w:p>
    <w:p w14:paraId="68B6C5FA" w14:textId="77777777" w:rsidR="00E12287" w:rsidRPr="0016618D" w:rsidRDefault="00E12287" w:rsidP="00E122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to provide staff and volunteers with the overarching principles that guide our approach to safeguarding and child protection;</w:t>
      </w:r>
    </w:p>
    <w:p w14:paraId="46D60507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8BA507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SHROTON VILLAGE HALL COMMITTEE </w:t>
      </w:r>
      <w:r w:rsidRPr="0016618D">
        <w:rPr>
          <w:rFonts w:ascii="Arial" w:hAnsi="Arial" w:cs="Arial"/>
          <w:sz w:val="28"/>
          <w:szCs w:val="28"/>
        </w:rPr>
        <w:t>believes that a child or young person should never experience abuse of any kind. We have a responsibility to promote the welfare of all children and young people and to keep them safe. We are committed to practise in a way that protects them.</w:t>
      </w:r>
    </w:p>
    <w:p w14:paraId="5746BBF5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A58B9B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18D">
        <w:rPr>
          <w:rFonts w:ascii="Arial" w:hAnsi="Arial" w:cs="Arial"/>
          <w:b/>
          <w:sz w:val="28"/>
          <w:szCs w:val="28"/>
        </w:rPr>
        <w:t xml:space="preserve">Legal Guidance </w:t>
      </w:r>
      <w:r>
        <w:rPr>
          <w:rFonts w:ascii="Arial" w:hAnsi="Arial" w:cs="Arial"/>
          <w:b/>
          <w:sz w:val="28"/>
          <w:szCs w:val="28"/>
        </w:rPr>
        <w:t>F</w:t>
      </w:r>
      <w:r w:rsidRPr="0016618D">
        <w:rPr>
          <w:rFonts w:ascii="Arial" w:hAnsi="Arial" w:cs="Arial"/>
          <w:b/>
          <w:sz w:val="28"/>
          <w:szCs w:val="28"/>
        </w:rPr>
        <w:t>ramework</w:t>
      </w:r>
    </w:p>
    <w:p w14:paraId="1CE99ED7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7F564D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This policy has been drawn up on the basis of law and guidance that seeks to protect children, namely:</w:t>
      </w:r>
    </w:p>
    <w:p w14:paraId="351EAAA7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85AAF9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Children Act 1989 </w:t>
      </w:r>
    </w:p>
    <w:p w14:paraId="46FCF849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United Convention of the Rights of the Child 1991 </w:t>
      </w:r>
    </w:p>
    <w:p w14:paraId="71CDDCA9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Data Protection Act 1998 </w:t>
      </w:r>
      <w:r>
        <w:rPr>
          <w:rFonts w:ascii="Arial" w:hAnsi="Arial" w:cs="Arial"/>
          <w:sz w:val="28"/>
          <w:szCs w:val="28"/>
        </w:rPr>
        <w:t xml:space="preserve">and General Data Protection Regulation GDPR  (to apply from 25 May 2018)  </w:t>
      </w:r>
    </w:p>
    <w:p w14:paraId="01973EED" w14:textId="77777777" w:rsidR="00E12287" w:rsidRPr="0047595B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Human </w:t>
      </w:r>
      <w:r w:rsidRPr="0047595B">
        <w:rPr>
          <w:rFonts w:ascii="Arial" w:hAnsi="Arial" w:cs="Arial"/>
          <w:sz w:val="28"/>
          <w:szCs w:val="28"/>
        </w:rPr>
        <w:t>Rights Act 1998</w:t>
      </w:r>
    </w:p>
    <w:p w14:paraId="2255C392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Sexual Offences Act 2003 </w:t>
      </w:r>
    </w:p>
    <w:p w14:paraId="4F3C77BB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Children Act 2004 </w:t>
      </w:r>
    </w:p>
    <w:p w14:paraId="5DCA0F0B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Safeguarding Vulnerable Groups Act 2006</w:t>
      </w:r>
    </w:p>
    <w:p w14:paraId="2BB013E1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Protection of Freedoms Act 2012 </w:t>
      </w:r>
    </w:p>
    <w:p w14:paraId="1CF77462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Children and Families Act 2014</w:t>
      </w:r>
    </w:p>
    <w:p w14:paraId="5C389EAE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lastRenderedPageBreak/>
        <w:t>Special educational needs and disability (SEND) code of practice: 0 to 25 years – Statutory guidance for organisations which work with and support children and young people who have special educational needs or disabilities; HM Government 2014</w:t>
      </w:r>
    </w:p>
    <w:p w14:paraId="032C5334" w14:textId="77777777" w:rsidR="00E12287" w:rsidRPr="0047595B" w:rsidRDefault="00E12287" w:rsidP="00E12287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Prevent Duty Guidance 2015</w:t>
      </w:r>
    </w:p>
    <w:p w14:paraId="5680AB23" w14:textId="77777777" w:rsidR="00E12287" w:rsidRDefault="00E12287" w:rsidP="00E12287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Adoption &amp; Children Act 2002</w:t>
      </w:r>
    </w:p>
    <w:p w14:paraId="21322EDE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Female Mutilation Act 2003</w:t>
      </w:r>
    </w:p>
    <w:p w14:paraId="1D3CBA44" w14:textId="77777777" w:rsidR="00E12287" w:rsidRDefault="00E12287" w:rsidP="00E122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Information sharing: Advice for practitioners providing safeguarding services to children, young people, parents and carers; HM Government 2015 </w:t>
      </w:r>
    </w:p>
    <w:p w14:paraId="3DC27E59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Equality Act 2010</w:t>
      </w:r>
    </w:p>
    <w:p w14:paraId="6975E649" w14:textId="77777777" w:rsidR="00E12287" w:rsidRDefault="00E12287" w:rsidP="00E122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Working together to safeguarding children: a guide to inter-agency working to safeguard and promote the welfare of children; HM Government 2015</w:t>
      </w:r>
      <w:r>
        <w:rPr>
          <w:rFonts w:ascii="Arial" w:hAnsi="Arial" w:cs="Arial"/>
          <w:sz w:val="28"/>
          <w:szCs w:val="28"/>
        </w:rPr>
        <w:t xml:space="preserve"> </w:t>
      </w:r>
      <w:r w:rsidRPr="009040E3">
        <w:rPr>
          <w:rFonts w:ascii="Arial" w:hAnsi="Arial" w:cs="Arial"/>
          <w:i/>
          <w:sz w:val="28"/>
          <w:szCs w:val="28"/>
        </w:rPr>
        <w:t>(Currently under consultation)</w:t>
      </w:r>
    </w:p>
    <w:p w14:paraId="6B106312" w14:textId="77777777" w:rsidR="00E12287" w:rsidRPr="0016618D" w:rsidRDefault="00E12287" w:rsidP="00E122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Children and Social Work Act (April) 2017</w:t>
      </w:r>
    </w:p>
    <w:p w14:paraId="6EB5A099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DEFF8C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18D">
        <w:rPr>
          <w:rFonts w:ascii="Arial" w:hAnsi="Arial" w:cs="Arial"/>
          <w:b/>
          <w:sz w:val="28"/>
          <w:szCs w:val="28"/>
        </w:rPr>
        <w:t xml:space="preserve">This policy should be read alongside our policies </w:t>
      </w:r>
      <w:r>
        <w:rPr>
          <w:rFonts w:ascii="Arial" w:hAnsi="Arial" w:cs="Arial"/>
          <w:b/>
          <w:sz w:val="28"/>
          <w:szCs w:val="28"/>
        </w:rPr>
        <w:t xml:space="preserve">&amp; </w:t>
      </w:r>
      <w:r w:rsidRPr="0016618D">
        <w:rPr>
          <w:rFonts w:ascii="Arial" w:hAnsi="Arial" w:cs="Arial"/>
          <w:b/>
          <w:sz w:val="28"/>
          <w:szCs w:val="28"/>
        </w:rPr>
        <w:t>procedures on:</w:t>
      </w:r>
    </w:p>
    <w:p w14:paraId="2DFE8257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DB0D56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Recruitment, induction and training</w:t>
      </w:r>
    </w:p>
    <w:p w14:paraId="499B6BE4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Role of the designated safeguarding officer</w:t>
      </w:r>
    </w:p>
    <w:p w14:paraId="6A86E6E3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Dealing with disclosures and concerns about a child or young person </w:t>
      </w:r>
    </w:p>
    <w:p w14:paraId="5454833B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Managing allegations against staff and volunteers</w:t>
      </w:r>
    </w:p>
    <w:p w14:paraId="493B566F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Recording and information sharing</w:t>
      </w:r>
    </w:p>
    <w:p w14:paraId="046FBEAA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Code of conduct for staff and volunteers</w:t>
      </w:r>
    </w:p>
    <w:p w14:paraId="4DF2272B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Safer recruitment</w:t>
      </w:r>
    </w:p>
    <w:p w14:paraId="5DD58B4A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E-safety</w:t>
      </w:r>
    </w:p>
    <w:p w14:paraId="644D7A96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Anti-bullying</w:t>
      </w:r>
    </w:p>
    <w:p w14:paraId="0B64AB21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Complaints</w:t>
      </w:r>
    </w:p>
    <w:p w14:paraId="3005D446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Whistleblowing</w:t>
      </w:r>
    </w:p>
    <w:p w14:paraId="6AAD5F9D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Health and safety</w:t>
      </w:r>
    </w:p>
    <w:p w14:paraId="1839F03D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Training, supervision and support</w:t>
      </w:r>
    </w:p>
    <w:p w14:paraId="01C224B6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Lone working policy and procedure</w:t>
      </w:r>
    </w:p>
    <w:p w14:paraId="100717B6" w14:textId="77777777" w:rsidR="00E12287" w:rsidRPr="0016618D" w:rsidRDefault="00E12287" w:rsidP="00E1228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Quality assurance</w:t>
      </w:r>
    </w:p>
    <w:p w14:paraId="7B25606E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F15F75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18D">
        <w:rPr>
          <w:rFonts w:ascii="Arial" w:hAnsi="Arial" w:cs="Arial"/>
          <w:b/>
          <w:sz w:val="28"/>
          <w:szCs w:val="28"/>
        </w:rPr>
        <w:t>We recognise that:</w:t>
      </w:r>
    </w:p>
    <w:p w14:paraId="3DE80351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D3FEEA" w14:textId="77777777" w:rsidR="00E12287" w:rsidRPr="0016618D" w:rsidRDefault="00E12287" w:rsidP="00E1228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the welfare of the child is paramount, as enshrined in the Children Act 1989 </w:t>
      </w:r>
    </w:p>
    <w:p w14:paraId="47E70B3C" w14:textId="77777777" w:rsidR="00E12287" w:rsidRPr="0016618D" w:rsidRDefault="00E12287" w:rsidP="00E1228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lastRenderedPageBreak/>
        <w:t xml:space="preserve">all children, regardless of age, disability, gender, racial heritage, religious belief, sexual orientation or identity, have a right to equal protection from all types of harm or abuse </w:t>
      </w:r>
    </w:p>
    <w:p w14:paraId="05A6C76E" w14:textId="77777777" w:rsidR="00E12287" w:rsidRPr="0047595B" w:rsidRDefault="00E12287" w:rsidP="00E1228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some children are additionally vulnerable because of the impact of previous experiences, their level of dependency, communication needs or other issues</w:t>
      </w:r>
    </w:p>
    <w:p w14:paraId="6A3D7723" w14:textId="77777777" w:rsidR="00E12287" w:rsidRPr="0016618D" w:rsidRDefault="00E12287" w:rsidP="00E1228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working in partnership with children, young people, their parents, carers and other agencies is essential in promoting young people’s welfare. </w:t>
      </w:r>
    </w:p>
    <w:p w14:paraId="5310720D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F42B9F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18D">
        <w:rPr>
          <w:rFonts w:ascii="Arial" w:hAnsi="Arial" w:cs="Arial"/>
          <w:b/>
          <w:sz w:val="28"/>
          <w:szCs w:val="28"/>
        </w:rPr>
        <w:t>We will seek to keep children and young people safe by:</w:t>
      </w:r>
    </w:p>
    <w:p w14:paraId="0A3A56DF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234FE5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valuing them, listening to and respecting them </w:t>
      </w:r>
    </w:p>
    <w:p w14:paraId="14BD0ED0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appointing a Designated Safeguarding Officer (DSO) for children and young people, a deputy and a lead board member for safeguarding</w:t>
      </w:r>
    </w:p>
    <w:p w14:paraId="33EDF68A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adopting child protection and safeguarding practices through procedures and a code of conduct for staff and volunteers</w:t>
      </w:r>
    </w:p>
    <w:p w14:paraId="4B17CFB8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developing and implementing an effective e-safety policy and related procedures </w:t>
      </w:r>
    </w:p>
    <w:p w14:paraId="6B889989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providing effective management for staff and volunteers through supervision, support, training and quality assurance measures</w:t>
      </w:r>
    </w:p>
    <w:p w14:paraId="727718D9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recruiting staff and volunteers safely, ensuring all necessary checks are made </w:t>
      </w:r>
    </w:p>
    <w:p w14:paraId="5E01353E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recording and storing information professionally and securely, and sharing information about safeguarding and good practice with children, their families, staff and volunteers via leaflets, posters, one-to-one discussions</w:t>
      </w:r>
    </w:p>
    <w:p w14:paraId="6F646177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 xml:space="preserve">using our safeguarding procedures to share concerns and relevant information with agencies who need to know, and involving children, young people, parents, families and carers appropriately. </w:t>
      </w:r>
    </w:p>
    <w:p w14:paraId="78FBF92E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using our procedures to manage any allegations against staff and volunteers appropriately</w:t>
      </w:r>
    </w:p>
    <w:p w14:paraId="759349BA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creating and maintaining an anti-bullying environment and ensuring that we have a policy and procedure to help us deal effectively with any bullying that does arise</w:t>
      </w:r>
    </w:p>
    <w:p w14:paraId="2E8053B1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ensuring that we have effective complaints and whistleblowing measures in place</w:t>
      </w:r>
    </w:p>
    <w:p w14:paraId="0C176F2B" w14:textId="77777777" w:rsidR="00E12287" w:rsidRPr="0016618D" w:rsidRDefault="00E12287" w:rsidP="00E122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ensuring that we provide a safe physical environment for our children, young people, staff and volunteers, by applying health and safety measures in accordance with the law and regulatory guidance</w:t>
      </w:r>
    </w:p>
    <w:p w14:paraId="7A106B22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5EC8E2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Contact D</w:t>
      </w:r>
      <w:r w:rsidRPr="0016618D">
        <w:rPr>
          <w:rFonts w:ascii="Arial" w:hAnsi="Arial" w:cs="Arial"/>
          <w:b/>
          <w:sz w:val="32"/>
          <w:szCs w:val="32"/>
        </w:rPr>
        <w:t>etails</w:t>
      </w:r>
    </w:p>
    <w:p w14:paraId="434D492A" w14:textId="77777777" w:rsidR="00E12287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FC998B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18D">
        <w:rPr>
          <w:rFonts w:ascii="Arial" w:hAnsi="Arial" w:cs="Arial"/>
          <w:b/>
          <w:sz w:val="28"/>
          <w:szCs w:val="28"/>
        </w:rPr>
        <w:t xml:space="preserve">Designated Safeguarding Officer (DSO) </w:t>
      </w:r>
    </w:p>
    <w:p w14:paraId="239B0F56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A825AB" w14:textId="1517933F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Name</w:t>
      </w:r>
      <w:r w:rsidR="00867635">
        <w:rPr>
          <w:rFonts w:ascii="Arial" w:hAnsi="Arial" w:cs="Arial"/>
          <w:sz w:val="28"/>
          <w:szCs w:val="28"/>
        </w:rPr>
        <w:t>: Karen Holliday</w:t>
      </w:r>
    </w:p>
    <w:p w14:paraId="63B9D946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D14F8F" w14:textId="075017A8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Phone/email</w:t>
      </w:r>
      <w:r w:rsidR="00867635"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="00867635" w:rsidRPr="006D4E02">
          <w:rPr>
            <w:rStyle w:val="Hyperlink"/>
            <w:rFonts w:ascii="Arial" w:hAnsi="Arial" w:cs="Arial"/>
            <w:sz w:val="28"/>
            <w:szCs w:val="28"/>
          </w:rPr>
          <w:t>karenholliday66@icloud.com</w:t>
        </w:r>
      </w:hyperlink>
      <w:r w:rsidR="00867635">
        <w:rPr>
          <w:rFonts w:ascii="Arial" w:hAnsi="Arial" w:cs="Arial"/>
          <w:sz w:val="28"/>
          <w:szCs w:val="28"/>
        </w:rPr>
        <w:t xml:space="preserve"> 07989 628368</w:t>
      </w:r>
    </w:p>
    <w:p w14:paraId="57E607D3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C712A1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18D">
        <w:rPr>
          <w:rFonts w:ascii="Arial" w:hAnsi="Arial" w:cs="Arial"/>
          <w:b/>
          <w:sz w:val="28"/>
          <w:szCs w:val="28"/>
        </w:rPr>
        <w:t>Deputy DSO(s)</w:t>
      </w:r>
    </w:p>
    <w:p w14:paraId="26227053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3BDEB8" w14:textId="750E1A03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Name</w:t>
      </w:r>
      <w:r w:rsidR="00867635">
        <w:rPr>
          <w:rFonts w:ascii="Arial" w:hAnsi="Arial" w:cs="Arial"/>
          <w:sz w:val="28"/>
          <w:szCs w:val="28"/>
        </w:rPr>
        <w:t>: Emma House</w:t>
      </w:r>
    </w:p>
    <w:p w14:paraId="1DDC0606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DFCB1B" w14:textId="08074851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Phone/email</w:t>
      </w:r>
      <w:r w:rsidR="00867635"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="00867635" w:rsidRPr="006D4E02">
          <w:rPr>
            <w:rStyle w:val="Hyperlink"/>
            <w:rFonts w:ascii="Arial" w:hAnsi="Arial" w:cs="Arial"/>
            <w:sz w:val="28"/>
            <w:szCs w:val="28"/>
          </w:rPr>
          <w:t>emmahouse1@outlook.com</w:t>
        </w:r>
      </w:hyperlink>
      <w:r w:rsidR="00867635">
        <w:rPr>
          <w:rFonts w:ascii="Arial" w:hAnsi="Arial" w:cs="Arial"/>
          <w:sz w:val="28"/>
          <w:szCs w:val="28"/>
        </w:rPr>
        <w:t xml:space="preserve"> 07983 464202</w:t>
      </w:r>
    </w:p>
    <w:p w14:paraId="507F83C1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EE5EC0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6618D">
        <w:rPr>
          <w:rFonts w:ascii="Arial" w:hAnsi="Arial" w:cs="Arial"/>
          <w:b/>
          <w:sz w:val="28"/>
          <w:szCs w:val="28"/>
        </w:rPr>
        <w:t>Senior lead for safeguarding</w:t>
      </w:r>
    </w:p>
    <w:p w14:paraId="41B5CB35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4199D3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Name</w:t>
      </w:r>
    </w:p>
    <w:p w14:paraId="4DB7313B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E88EC3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Phone/email</w:t>
      </w:r>
    </w:p>
    <w:p w14:paraId="7FB978A5" w14:textId="77777777" w:rsidR="00E12287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565FC9" w14:textId="77777777" w:rsidR="00E12287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53FE">
        <w:rPr>
          <w:rFonts w:ascii="Arial" w:hAnsi="Arial" w:cs="Arial"/>
          <w:b/>
          <w:sz w:val="28"/>
          <w:szCs w:val="28"/>
        </w:rPr>
        <w:t>Multi Agency Safeguarding Hub</w:t>
      </w:r>
    </w:p>
    <w:p w14:paraId="51A54FA6" w14:textId="77777777" w:rsidR="00E12287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DED84E5" w14:textId="77777777" w:rsidR="00E12287" w:rsidRPr="006B29AF" w:rsidRDefault="00E12287" w:rsidP="00E1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29AF">
        <w:rPr>
          <w:rFonts w:ascii="Arial" w:hAnsi="Arial" w:cs="Arial"/>
          <w:sz w:val="24"/>
          <w:szCs w:val="24"/>
        </w:rPr>
        <w:t xml:space="preserve">Dorset Police: email </w:t>
      </w:r>
      <w:hyperlink r:id="rId7" w:history="1">
        <w:r w:rsidRPr="006B29AF">
          <w:rPr>
            <w:rStyle w:val="Hyperlink"/>
            <w:rFonts w:ascii="Arial" w:hAnsi="Arial" w:cs="Arial"/>
            <w:sz w:val="24"/>
            <w:szCs w:val="24"/>
          </w:rPr>
          <w:t>MASH@dorset.pnn.polic.uk</w:t>
        </w:r>
      </w:hyperlink>
      <w:r w:rsidRPr="006B29AF">
        <w:rPr>
          <w:rFonts w:ascii="Arial" w:hAnsi="Arial" w:cs="Arial"/>
          <w:sz w:val="24"/>
          <w:szCs w:val="24"/>
        </w:rPr>
        <w:t xml:space="preserve"> or phone: 101</w:t>
      </w:r>
    </w:p>
    <w:p w14:paraId="2C102D1E" w14:textId="77777777" w:rsidR="00E12287" w:rsidRDefault="00E12287" w:rsidP="00E1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29AF">
        <w:rPr>
          <w:rFonts w:ascii="Arial" w:hAnsi="Arial" w:cs="Arial"/>
          <w:sz w:val="24"/>
          <w:szCs w:val="24"/>
        </w:rPr>
        <w:t xml:space="preserve">Dorset County Council: </w:t>
      </w:r>
      <w:hyperlink r:id="rId8" w:history="1">
        <w:r w:rsidRPr="006B29AF">
          <w:rPr>
            <w:rStyle w:val="Hyperlink"/>
            <w:rFonts w:ascii="Arial" w:hAnsi="Arial" w:cs="Arial"/>
            <w:sz w:val="24"/>
            <w:szCs w:val="24"/>
          </w:rPr>
          <w:t>MASH@dorsetcc.gcsx.gov.uk</w:t>
        </w:r>
      </w:hyperlink>
      <w:r w:rsidRPr="006B29AF">
        <w:rPr>
          <w:rFonts w:ascii="Arial" w:hAnsi="Arial" w:cs="Arial"/>
          <w:sz w:val="24"/>
          <w:szCs w:val="24"/>
        </w:rPr>
        <w:t xml:space="preserve"> or phone 01202 228866</w:t>
      </w:r>
    </w:p>
    <w:p w14:paraId="039FAF45" w14:textId="77777777" w:rsidR="00E12287" w:rsidRDefault="00E12287" w:rsidP="00E1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3959A" w14:textId="77777777" w:rsidR="00E12287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B29AF">
        <w:rPr>
          <w:rFonts w:ascii="Arial" w:hAnsi="Arial" w:cs="Arial"/>
          <w:b/>
          <w:sz w:val="28"/>
          <w:szCs w:val="28"/>
        </w:rPr>
        <w:t xml:space="preserve">Dorset Safeguarding Children Board </w:t>
      </w:r>
    </w:p>
    <w:p w14:paraId="2A5EFCE1" w14:textId="77777777" w:rsidR="00E12287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918059A" w14:textId="77777777" w:rsidR="00E12287" w:rsidRDefault="00000000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9" w:history="1">
        <w:r w:rsidR="00E12287" w:rsidRPr="006615CD">
          <w:rPr>
            <w:rStyle w:val="Hyperlink"/>
            <w:rFonts w:ascii="Arial" w:hAnsi="Arial" w:cs="Arial"/>
            <w:sz w:val="28"/>
            <w:szCs w:val="28"/>
          </w:rPr>
          <w:t>www.dorsetlscb.co.uk</w:t>
        </w:r>
      </w:hyperlink>
    </w:p>
    <w:p w14:paraId="499BB1D2" w14:textId="77777777" w:rsidR="00E12287" w:rsidRDefault="00E12287" w:rsidP="00E122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email : </w:t>
      </w:r>
      <w:hyperlink r:id="rId10" w:history="1">
        <w:r w:rsidRPr="006B29AF">
          <w:rPr>
            <w:rFonts w:ascii="Arial" w:hAnsi="Arial" w:cs="Arial"/>
            <w:color w:val="652D91"/>
            <w:sz w:val="24"/>
            <w:szCs w:val="24"/>
            <w:u w:val="single"/>
          </w:rPr>
          <w:t>dorsetlscb@dorsetcc.gov.uk</w:t>
        </w:r>
      </w:hyperlink>
      <w:r>
        <w:rPr>
          <w:rFonts w:ascii="Arial" w:hAnsi="Arial" w:cs="Arial"/>
          <w:sz w:val="24"/>
          <w:szCs w:val="24"/>
        </w:rPr>
        <w:t xml:space="preserve"> or phone 01305 221196</w:t>
      </w:r>
    </w:p>
    <w:p w14:paraId="7501AD10" w14:textId="77777777" w:rsidR="00E12287" w:rsidRPr="006B29AF" w:rsidRDefault="00E12287" w:rsidP="00E12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92E9B" w14:textId="77777777" w:rsidR="00E12287" w:rsidRPr="006B29AF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6618D">
        <w:rPr>
          <w:rFonts w:ascii="Arial" w:hAnsi="Arial" w:cs="Arial"/>
          <w:b/>
          <w:sz w:val="28"/>
          <w:szCs w:val="28"/>
        </w:rPr>
        <w:t>CEOP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6B29AF">
        <w:rPr>
          <w:rStyle w:val="st"/>
          <w:rFonts w:ascii="Arial" w:hAnsi="Arial" w:cs="Arial"/>
          <w:sz w:val="24"/>
          <w:szCs w:val="24"/>
        </w:rPr>
        <w:t xml:space="preserve">The </w:t>
      </w:r>
      <w:r w:rsidRPr="006B29AF">
        <w:rPr>
          <w:rStyle w:val="Emphasis"/>
          <w:rFonts w:ascii="Arial" w:hAnsi="Arial" w:cs="Arial"/>
          <w:sz w:val="24"/>
          <w:szCs w:val="24"/>
        </w:rPr>
        <w:t>Child Exploitation and Online Protection</w:t>
      </w:r>
      <w:r w:rsidRPr="006B29AF">
        <w:rPr>
          <w:rStyle w:val="st"/>
          <w:rFonts w:ascii="Arial" w:hAnsi="Arial" w:cs="Arial"/>
          <w:sz w:val="24"/>
          <w:szCs w:val="24"/>
        </w:rPr>
        <w:t xml:space="preserve"> Centre</w:t>
      </w:r>
    </w:p>
    <w:p w14:paraId="645DCA72" w14:textId="77777777" w:rsidR="00E12287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2C64F5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www.ceop.police.uk</w:t>
      </w:r>
    </w:p>
    <w:p w14:paraId="2B29FA46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731F3B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6618D">
        <w:rPr>
          <w:rFonts w:ascii="Arial" w:hAnsi="Arial" w:cs="Arial"/>
          <w:b/>
          <w:sz w:val="28"/>
          <w:szCs w:val="28"/>
          <w:u w:val="single"/>
        </w:rPr>
        <w:t xml:space="preserve">NSPCC Helpline </w:t>
      </w:r>
    </w:p>
    <w:p w14:paraId="4F81DF11" w14:textId="77777777" w:rsidR="00E12287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5777B3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6618D">
        <w:rPr>
          <w:rFonts w:ascii="Arial" w:hAnsi="Arial" w:cs="Arial"/>
          <w:sz w:val="28"/>
          <w:szCs w:val="28"/>
        </w:rPr>
        <w:t>0808 800 5000</w:t>
      </w:r>
    </w:p>
    <w:p w14:paraId="6A97F6C6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E30795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A6D06C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CHILDLINE</w:t>
      </w:r>
      <w:r w:rsidRPr="0016618D">
        <w:rPr>
          <w:rFonts w:ascii="Arial" w:hAnsi="Arial" w:cs="Arial"/>
          <w:b/>
          <w:sz w:val="28"/>
          <w:szCs w:val="28"/>
          <w:u w:val="single"/>
        </w:rPr>
        <w:t xml:space="preserve"> Helpline </w:t>
      </w:r>
    </w:p>
    <w:p w14:paraId="2C968B4A" w14:textId="77777777" w:rsidR="00E12287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6A575F" w14:textId="77777777" w:rsidR="00E12287" w:rsidRPr="0016618D" w:rsidRDefault="00E12287" w:rsidP="00E1228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0800 1111</w:t>
      </w:r>
    </w:p>
    <w:p w14:paraId="42FC29F5" w14:textId="77777777" w:rsidR="00CB5995" w:rsidRDefault="00CB5995"/>
    <w:sectPr w:rsidR="00CB5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2322A"/>
    <w:multiLevelType w:val="hybridMultilevel"/>
    <w:tmpl w:val="7B3A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0AEE"/>
    <w:multiLevelType w:val="hybridMultilevel"/>
    <w:tmpl w:val="5A6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6F16"/>
    <w:multiLevelType w:val="hybridMultilevel"/>
    <w:tmpl w:val="EFDE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25836"/>
    <w:multiLevelType w:val="hybridMultilevel"/>
    <w:tmpl w:val="B818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B4A"/>
    <w:multiLevelType w:val="hybridMultilevel"/>
    <w:tmpl w:val="9192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09499">
    <w:abstractNumId w:val="4"/>
  </w:num>
  <w:num w:numId="2" w16cid:durableId="613756110">
    <w:abstractNumId w:val="1"/>
  </w:num>
  <w:num w:numId="3" w16cid:durableId="1956936011">
    <w:abstractNumId w:val="0"/>
  </w:num>
  <w:num w:numId="4" w16cid:durableId="1830442578">
    <w:abstractNumId w:val="3"/>
  </w:num>
  <w:num w:numId="5" w16cid:durableId="12701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7"/>
    <w:rsid w:val="00221ECC"/>
    <w:rsid w:val="00570CE1"/>
    <w:rsid w:val="006709AC"/>
    <w:rsid w:val="00867635"/>
    <w:rsid w:val="00B52B21"/>
    <w:rsid w:val="00CB5995"/>
    <w:rsid w:val="00E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2761"/>
  <w15:chartTrackingRefBased/>
  <w15:docId w15:val="{4F6973D4-1784-437E-939F-35E4237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8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87"/>
    <w:rPr>
      <w:kern w:val="0"/>
      <w14:ligatures w14:val="none"/>
    </w:rPr>
  </w:style>
  <w:style w:type="character" w:customStyle="1" w:styleId="st">
    <w:name w:val="st"/>
    <w:basedOn w:val="DefaultParagraphFont"/>
    <w:rsid w:val="00E12287"/>
  </w:style>
  <w:style w:type="character" w:styleId="Emphasis">
    <w:name w:val="Emphasis"/>
    <w:basedOn w:val="DefaultParagraphFont"/>
    <w:uiPriority w:val="20"/>
    <w:qFormat/>
    <w:rsid w:val="00E12287"/>
    <w:rPr>
      <w:i/>
      <w:iCs/>
    </w:rPr>
  </w:style>
  <w:style w:type="character" w:styleId="Hyperlink">
    <w:name w:val="Hyperlink"/>
    <w:basedOn w:val="DefaultParagraphFont"/>
    <w:uiPriority w:val="99"/>
    <w:unhideWhenUsed/>
    <w:rsid w:val="00E12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@dorsetcc.gcs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H@dorset.pnn.poli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house1@outloo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renholliday66@icloud.com" TargetMode="External"/><Relationship Id="rId10" Type="http://schemas.openxmlformats.org/officeDocument/2006/relationships/hyperlink" Target="mailto:dorsetlscb@dorsetc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setlsc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House</dc:creator>
  <cp:keywords/>
  <dc:description/>
  <cp:lastModifiedBy>Emma House</cp:lastModifiedBy>
  <cp:revision>3</cp:revision>
  <dcterms:created xsi:type="dcterms:W3CDTF">2024-02-09T12:37:00Z</dcterms:created>
  <dcterms:modified xsi:type="dcterms:W3CDTF">2024-02-12T10:03:00Z</dcterms:modified>
</cp:coreProperties>
</file>